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附件2-1</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第三轮省级生态环境保护督察第四十一项整改任务完成情况表</w:t>
      </w:r>
    </w:p>
    <w:p>
      <w:pPr>
        <w:jc w:val="center"/>
        <w:rPr>
          <w:rFonts w:hint="eastAsia" w:ascii="方正小标宋简体" w:hAnsi="方正小标宋简体" w:eastAsia="方正小标宋简体" w:cs="方正小标宋简体"/>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trPr>
        <w:tc>
          <w:tcPr>
            <w:tcW w:w="2356"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整改任务</w:t>
            </w:r>
          </w:p>
        </w:tc>
        <w:tc>
          <w:tcPr>
            <w:tcW w:w="6166"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对公司运营高速公路每年产生的餐厨垃圾，建立健全收集处理体系，及时规范垃圾收集、处理和管理。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2356" w:type="dxa"/>
            <w:noWrap w:val="0"/>
            <w:vAlign w:val="center"/>
          </w:tcPr>
          <w:p>
            <w:pPr>
              <w:jc w:val="center"/>
              <w:rPr>
                <w:rFonts w:hint="default" w:eastAsia="宋体"/>
                <w:sz w:val="28"/>
                <w:szCs w:val="28"/>
                <w:vertAlign w:val="baseline"/>
                <w:lang w:val="en-US" w:eastAsia="zh-CN"/>
              </w:rPr>
            </w:pPr>
            <w:r>
              <w:rPr>
                <w:rFonts w:hint="eastAsia" w:eastAsia="宋体"/>
                <w:sz w:val="28"/>
                <w:szCs w:val="28"/>
                <w:vertAlign w:val="baseline"/>
                <w:lang w:val="en-US" w:eastAsia="zh-CN"/>
              </w:rPr>
              <w:t>整改责任单位</w:t>
            </w:r>
          </w:p>
        </w:tc>
        <w:tc>
          <w:tcPr>
            <w:tcW w:w="6166" w:type="dxa"/>
            <w:noWrap w:val="0"/>
            <w:vAlign w:val="center"/>
          </w:tcPr>
          <w:p>
            <w:pPr>
              <w:jc w:val="center"/>
              <w:rPr>
                <w:rFonts w:hint="default" w:ascii="仿宋_GB2312" w:hAnsi="仿宋_GB2312" w:eastAsia="仿宋_GB2312" w:cs="仿宋_GB2312"/>
                <w:sz w:val="28"/>
                <w:szCs w:val="28"/>
                <w:vertAlign w:val="baseline"/>
                <w:lang w:val="en-US" w:eastAsia="zh-CN"/>
              </w:rPr>
            </w:pPr>
            <w:r>
              <w:rPr>
                <w:rFonts w:eastAsia="仿宋_GB2312"/>
                <w:color w:val="auto"/>
                <w:sz w:val="28"/>
                <w:szCs w:val="28"/>
                <w:lang w:eastAsia="zh-CN"/>
              </w:rPr>
              <w:t>四川</w:t>
            </w:r>
            <w:r>
              <w:rPr>
                <w:rFonts w:hint="eastAsia" w:eastAsia="仿宋_GB2312"/>
                <w:color w:val="auto"/>
                <w:sz w:val="28"/>
                <w:szCs w:val="28"/>
                <w:lang w:val="en-US" w:eastAsia="zh-CN"/>
              </w:rPr>
              <w:t>路桥建设集团股份有限公司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2356"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整改目标</w:t>
            </w:r>
          </w:p>
        </w:tc>
        <w:tc>
          <w:tcPr>
            <w:tcW w:w="6166"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eastAsia="仿宋_GB2312"/>
                <w:color w:val="auto"/>
                <w:sz w:val="28"/>
                <w:szCs w:val="28"/>
                <w:lang w:val="en-US" w:eastAsia="zh-CN"/>
              </w:rPr>
              <w:t>加强运营高速公路服务区餐厨垃圾收集、清运过程管理，完善餐厨垃圾收集处理体系。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2356"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整改措施</w:t>
            </w:r>
          </w:p>
        </w:tc>
        <w:tc>
          <w:tcPr>
            <w:tcW w:w="6166" w:type="dxa"/>
            <w:noWrap w:val="0"/>
            <w:vAlign w:val="center"/>
          </w:tcPr>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2023年7月底前，开展运营高速公路服务区餐厨垃圾处置情况梳理，完成问题整改。</w:t>
            </w:r>
          </w:p>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规范设置服务区餐厨垃圾收集点，按照餐厨垃圾产生量，固定清运时间，确保餐厨垃圾清运及时。</w:t>
            </w:r>
          </w:p>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与有资质的单位签订合同，规范建立服务区餐厨垃圾收集、清运记录台账，规范餐厨垃圾管理。</w:t>
            </w:r>
          </w:p>
          <w:p>
            <w:pPr>
              <w:numPr>
                <w:ilvl w:val="0"/>
                <w:numId w:val="1"/>
              </w:numPr>
              <w:ind w:left="0" w:leftChars="0" w:firstLine="0" w:firstLineChars="0"/>
              <w:jc w:val="both"/>
              <w:rPr>
                <w:rFonts w:hint="eastAsia" w:eastAsia="仿宋_GB2312"/>
                <w:color w:val="auto"/>
                <w:sz w:val="28"/>
                <w:szCs w:val="28"/>
                <w:lang w:val="en-US" w:eastAsia="zh-CN"/>
              </w:rPr>
            </w:pPr>
            <w:r>
              <w:rPr>
                <w:rFonts w:hint="default" w:eastAsia="仿宋_GB2312"/>
                <w:color w:val="auto"/>
                <w:sz w:val="28"/>
                <w:szCs w:val="28"/>
                <w:lang w:val="en-US" w:eastAsia="zh-CN"/>
              </w:rPr>
              <w:t>将服务区餐厨垃圾收集处置情况列入抽查检查内容。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trPr>
        <w:tc>
          <w:tcPr>
            <w:tcW w:w="2356"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整改主要工作及成效</w:t>
            </w:r>
          </w:p>
        </w:tc>
        <w:tc>
          <w:tcPr>
            <w:tcW w:w="6166" w:type="dxa"/>
            <w:noWrap w:val="0"/>
            <w:vAlign w:val="center"/>
          </w:tcPr>
          <w:p>
            <w:pPr>
              <w:numPr>
                <w:ilvl w:val="0"/>
                <w:numId w:val="2"/>
              </w:numPr>
              <w:jc w:val="both"/>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公司所属高速公路运营公司已开展服务区垃圾处置情况的梳理，并明确服务区生活垃圾分类投放、分类收运和分类处理，全面建立台账，做到有账可查、有责可追、层层管理，持续建立合规化垃圾收集处理机制。</w:t>
            </w:r>
            <w:bookmarkStart w:id="0" w:name="_GoBack"/>
            <w:bookmarkEnd w:id="0"/>
          </w:p>
          <w:p>
            <w:pPr>
              <w:numPr>
                <w:ilvl w:val="0"/>
                <w:numId w:val="2"/>
              </w:numPr>
              <w:jc w:val="both"/>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公司所属高速公路运营公司已</w:t>
            </w:r>
            <w:r>
              <w:rPr>
                <w:rFonts w:hint="eastAsia" w:ascii="仿宋_GB2312" w:hAnsi="仿宋_GB2312" w:eastAsia="仿宋_GB2312" w:cs="仿宋_GB2312"/>
                <w:sz w:val="28"/>
                <w:szCs w:val="28"/>
                <w:vertAlign w:val="baseline"/>
                <w:lang w:val="en-US" w:eastAsia="zh-CN"/>
              </w:rPr>
              <w:t>规范设置</w:t>
            </w:r>
            <w:r>
              <w:rPr>
                <w:rFonts w:hint="default" w:ascii="仿宋_GB2312" w:hAnsi="仿宋_GB2312" w:eastAsia="仿宋_GB2312" w:cs="仿宋_GB2312"/>
                <w:sz w:val="28"/>
                <w:szCs w:val="28"/>
                <w:vertAlign w:val="baseline"/>
                <w:lang w:val="en-US" w:eastAsia="zh-CN"/>
              </w:rPr>
              <w:t>服务区生活垃圾分类投放、分类收运和分类处理</w:t>
            </w:r>
            <w:r>
              <w:rPr>
                <w:rFonts w:hint="eastAsia" w:ascii="仿宋_GB2312" w:hAnsi="仿宋_GB2312" w:eastAsia="仿宋_GB2312" w:cs="仿宋_GB2312"/>
                <w:sz w:val="28"/>
                <w:szCs w:val="28"/>
                <w:vertAlign w:val="baseline"/>
                <w:lang w:val="en-US" w:eastAsia="zh-CN"/>
              </w:rPr>
              <w:t>点位</w:t>
            </w:r>
            <w:r>
              <w:rPr>
                <w:rFonts w:hint="default" w:ascii="仿宋_GB2312" w:hAnsi="仿宋_GB2312" w:eastAsia="仿宋_GB2312" w:cs="仿宋_GB2312"/>
                <w:sz w:val="28"/>
                <w:szCs w:val="28"/>
                <w:vertAlign w:val="baseline"/>
                <w:lang w:val="en-US" w:eastAsia="zh-CN"/>
              </w:rPr>
              <w:t>，</w:t>
            </w:r>
            <w:r>
              <w:rPr>
                <w:rFonts w:hint="eastAsia" w:ascii="仿宋_GB2312" w:hAnsi="仿宋_GB2312" w:eastAsia="仿宋_GB2312" w:cs="仿宋_GB2312"/>
                <w:sz w:val="28"/>
                <w:szCs w:val="28"/>
                <w:vertAlign w:val="baseline"/>
                <w:lang w:val="en-US" w:eastAsia="zh-CN"/>
              </w:rPr>
              <w:t>及时进行回收处理</w:t>
            </w:r>
            <w:r>
              <w:rPr>
                <w:rFonts w:hint="default" w:ascii="仿宋_GB2312" w:hAnsi="仿宋_GB2312" w:eastAsia="仿宋_GB2312" w:cs="仿宋_GB2312"/>
                <w:sz w:val="28"/>
                <w:szCs w:val="28"/>
                <w:vertAlign w:val="baseline"/>
                <w:lang w:val="en-US" w:eastAsia="zh-CN"/>
              </w:rPr>
              <w:t>。</w:t>
            </w:r>
          </w:p>
          <w:p>
            <w:pPr>
              <w:numPr>
                <w:ilvl w:val="0"/>
                <w:numId w:val="2"/>
              </w:numPr>
              <w:jc w:val="both"/>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公司所属高速公路运营公司已与有资质的单位签订合同，规范建立服务区餐厨垃圾收集、清运记录台账，规范餐厨垃圾管理。</w:t>
            </w:r>
          </w:p>
          <w:p>
            <w:pPr>
              <w:numPr>
                <w:ilvl w:val="0"/>
                <w:numId w:val="2"/>
              </w:numPr>
              <w:jc w:val="both"/>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公司所属高速公路运营公司每月开展对公路服务区餐厨垃圾清运问题进行排查整治，并针对未及时处置问题进行排查并落实整改。</w:t>
            </w:r>
          </w:p>
        </w:tc>
      </w:tr>
    </w:tbl>
    <w:p>
      <w:pPr>
        <w:jc w:val="both"/>
        <w:rPr>
          <w:rFonts w:hint="eastAsia" w:ascii="方正小标宋简体" w:hAnsi="方正小标宋简体" w:eastAsia="方正小标宋简体" w:cs="方正小标宋简体"/>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7ABC6E"/>
    <w:multiLevelType w:val="singleLevel"/>
    <w:tmpl w:val="BB7ABC6E"/>
    <w:lvl w:ilvl="0" w:tentative="0">
      <w:start w:val="1"/>
      <w:numFmt w:val="decimal"/>
      <w:lvlText w:val="%1."/>
      <w:lvlJc w:val="left"/>
      <w:pPr>
        <w:tabs>
          <w:tab w:val="left" w:pos="312"/>
        </w:tabs>
      </w:pPr>
    </w:lvl>
  </w:abstractNum>
  <w:abstractNum w:abstractNumId="1">
    <w:nsid w:val="08279A06"/>
    <w:multiLevelType w:val="singleLevel"/>
    <w:tmpl w:val="08279A06"/>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5ODc3ZjAyNDU1ODM5OWQ4ZTM2NTJhMTFkYjIyZWMifQ=="/>
  </w:docVars>
  <w:rsids>
    <w:rsidRoot w:val="66D40DA9"/>
    <w:rsid w:val="0C7513D0"/>
    <w:rsid w:val="0E8C0659"/>
    <w:rsid w:val="18DB73AD"/>
    <w:rsid w:val="19341F4D"/>
    <w:rsid w:val="26C2328E"/>
    <w:rsid w:val="2F92721B"/>
    <w:rsid w:val="3441187A"/>
    <w:rsid w:val="43C0001A"/>
    <w:rsid w:val="48762D0D"/>
    <w:rsid w:val="5A89319F"/>
    <w:rsid w:val="665E6F19"/>
    <w:rsid w:val="66D40DA9"/>
    <w:rsid w:val="67A33D00"/>
    <w:rsid w:val="6CDC1854"/>
    <w:rsid w:val="6F641D53"/>
    <w:rsid w:val="73E056D6"/>
    <w:rsid w:val="76582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428</Words>
  <Characters>446</Characters>
  <Lines>0</Lines>
  <Paragraphs>0</Paragraphs>
  <TotalTime>24</TotalTime>
  <ScaleCrop>false</ScaleCrop>
  <LinksUpToDate>false</LinksUpToDate>
  <CharactersWithSpaces>446</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2023-07-06T07:10:00Z</dcterms:created>
  <dc:creator>呆。</dc:creator>
  <cp:lastModifiedBy>呆。</cp:lastModifiedBy>
  <cp:lastPrinted>2023-10-12T07:55:52Z</cp:lastPrinted>
  <dcterms:modified xsi:type="dcterms:W3CDTF">2023-10-12T08:06:02Z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CA2FA58A44B647DDB3F24F0FB68349E5_11</vt:lpwstr>
  </property>
</Properties>
</file>